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17517B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365</w:t>
      </w:r>
      <w:r w:rsidRP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17517B"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84A20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17517B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03BB">
        <w:rPr>
          <w:rFonts w:ascii="Times New Roman" w:hAnsi="Times New Roman" w:cs="Times New Roman"/>
          <w:bCs/>
          <w:sz w:val="24"/>
          <w:szCs w:val="24"/>
        </w:rPr>
        <w:t>86MS0046-01-2026-001570-56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003BB">
        <w:rPr>
          <w:rFonts w:ascii="Times New Roman" w:eastAsia="Times New Roman" w:hAnsi="Times New Roman" w:cs="Times New Roman"/>
          <w:sz w:val="24"/>
          <w:szCs w:val="24"/>
        </w:rPr>
        <w:t xml:space="preserve">    22 апреля</w:t>
      </w:r>
      <w:r w:rsidR="00984A20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го директора ООО «Проминвестэнерго» Филиппова Николая Владимировича, </w:t>
      </w:r>
      <w:r w:rsidR="00A247C0"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 w:rsidR="00A247C0"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>, зарегистрированного и пр</w:t>
      </w:r>
      <w:r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 w:rsidR="00A247C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3003BB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247C0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7517B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E572F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Филиппов Н.В.</w:t>
      </w:r>
      <w:r>
        <w:rPr>
          <w:rFonts w:ascii="Times New Roman" w:hAnsi="Times New Roman" w:cs="Times New Roman"/>
          <w:bCs/>
          <w:sz w:val="24"/>
          <w:szCs w:val="24"/>
        </w:rPr>
        <w:t>, 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«Проминвестэнерго»</w:t>
      </w:r>
      <w:r>
        <w:rPr>
          <w:rFonts w:ascii="Times New Roman" w:hAnsi="Times New Roman" w:cs="Times New Roman"/>
          <w:sz w:val="24"/>
          <w:szCs w:val="24"/>
        </w:rPr>
        <w:t>, зарегистрированного по адресу: *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что подтверждается выпиской из ЕГРЮЛ,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7517B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05.02.2026</w:t>
      </w:r>
      <w:r w:rsidRPr="0017517B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984A20" w:rsidP="00984A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Филиппов Н.В.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Филиппова Н.В.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17517B" w:rsidP="00984A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</w:t>
      </w:r>
      <w:r>
        <w:rPr>
          <w:rFonts w:ascii="Times New Roman" w:hAnsi="Times New Roman" w:cs="Times New Roman"/>
          <w:sz w:val="24"/>
          <w:szCs w:val="24"/>
        </w:rPr>
        <w:t xml:space="preserve">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Филиппова Н.В.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003B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86032607800108700001 от 19.03.2026</w:t>
      </w:r>
      <w:r w:rsidRPr="0017517B" w:rsidR="00B2080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984A20">
        <w:rPr>
          <w:rFonts w:ascii="Times New Roman" w:hAnsi="Times New Roman" w:cs="Times New Roman"/>
          <w:bCs/>
          <w:color w:val="FF0000"/>
          <w:sz w:val="24"/>
          <w:szCs w:val="24"/>
        </w:rPr>
        <w:t>Филиппов Н.В</w:t>
      </w:r>
      <w:r w:rsidRPr="0017517B" w:rsidR="00B2080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17517B" w:rsidR="00B20801"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="003003B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05.02.2026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 п. 7 ст. 431 НК</w:t>
      </w:r>
      <w:r w:rsidRPr="0017517B">
        <w:rPr>
          <w:rFonts w:ascii="Times New Roman" w:hAnsi="Times New Roman" w:cs="Times New Roman"/>
          <w:sz w:val="24"/>
          <w:szCs w:val="24"/>
        </w:rPr>
        <w:t xml:space="preserve">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</w:t>
      </w:r>
      <w:r w:rsidRPr="0017517B">
        <w:rPr>
          <w:rFonts w:ascii="Times New Roman" w:hAnsi="Times New Roman" w:cs="Times New Roman"/>
          <w:sz w:val="24"/>
          <w:szCs w:val="24"/>
        </w:rPr>
        <w:t>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</w:t>
      </w:r>
      <w:r w:rsidRPr="0017517B">
        <w:rPr>
          <w:rFonts w:ascii="Times New Roman" w:hAnsi="Times New Roman" w:cs="Times New Roman"/>
          <w:sz w:val="24"/>
          <w:szCs w:val="24"/>
        </w:rPr>
        <w:t>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</w:t>
      </w:r>
      <w:r w:rsidRPr="0017517B">
        <w:rPr>
          <w:rFonts w:ascii="Times New Roman" w:hAnsi="Times New Roman" w:cs="Times New Roman"/>
          <w:sz w:val="24"/>
          <w:szCs w:val="24"/>
        </w:rPr>
        <w:t>есяца,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="003003B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05.02.2026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>Оценив исследованные доказательства в их с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овокупности, мировой судья приходит к выводу, что </w:t>
      </w:r>
      <w:r w:rsidR="00984A20">
        <w:rPr>
          <w:rFonts w:ascii="Times New Roman" w:hAnsi="Times New Roman" w:cs="Times New Roman"/>
          <w:bCs/>
          <w:color w:val="FF0000"/>
          <w:sz w:val="24"/>
          <w:szCs w:val="24"/>
        </w:rPr>
        <w:t>Филиппов Н.В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 w:rsidRPr="0017517B">
        <w:rPr>
          <w:rFonts w:ascii="Times New Roman" w:hAnsi="Times New Roman" w:cs="Times New Roman"/>
          <w:sz w:val="24"/>
          <w:szCs w:val="24"/>
        </w:rPr>
        <w:t>отсутствие смягчающих административную ответственность обсто</w:t>
      </w:r>
      <w:r w:rsidRPr="0017517B">
        <w:rPr>
          <w:rFonts w:ascii="Times New Roman" w:hAnsi="Times New Roman" w:cs="Times New Roman"/>
          <w:sz w:val="24"/>
          <w:szCs w:val="24"/>
        </w:rPr>
        <w:t xml:space="preserve">ятельств, отягчающим административную ответственность обстоятельством признаётся повторное в течение года совершение однородного </w:t>
      </w:r>
      <w:r w:rsidRPr="0017517B">
        <w:rPr>
          <w:rFonts w:ascii="Times New Roman" w:hAnsi="Times New Roman" w:cs="Times New Roman"/>
          <w:sz w:val="24"/>
          <w:szCs w:val="24"/>
        </w:rPr>
        <w:t>аналогичного правонарушения и считает, что необходимо назначить административное наказание в виде штрафа.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Руководствуясь ст.ст.</w:t>
      </w:r>
      <w:r w:rsidRPr="0017517B">
        <w:rPr>
          <w:rFonts w:ascii="Times New Roman" w:hAnsi="Times New Roman" w:cs="Times New Roman"/>
          <w:sz w:val="24"/>
          <w:szCs w:val="24"/>
        </w:rPr>
        <w:t xml:space="preserve"> 29.9, 29.10 Кодекса РФ об АП, мировой судья,</w:t>
      </w:r>
    </w:p>
    <w:p w:rsidR="001D5B79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ООО «Проминвестэнерго» Филиппова Николая Владимировича </w:t>
      </w:r>
      <w:r w:rsidRPr="0017517B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7517B" w:rsidR="004F52CD">
        <w:rPr>
          <w:rFonts w:ascii="Times New Roman" w:hAnsi="Times New Roman" w:cs="Times New Roman"/>
          <w:sz w:val="24"/>
          <w:szCs w:val="24"/>
        </w:rPr>
        <w:t>ым</w:t>
      </w:r>
      <w:r w:rsidRPr="0017517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</w:t>
      </w:r>
      <w:r>
        <w:rPr>
          <w:rFonts w:ascii="Times New Roman" w:hAnsi="Times New Roman" w:cs="Times New Roman"/>
          <w:color w:val="000000"/>
          <w:sz w:val="24"/>
          <w:szCs w:val="24"/>
        </w:rPr>
        <w:t>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/УФК по Ханты - Мансийскому автономному округу - Югре г. Ханты-Мансийск, номер кор./сч. банка получателя платежа: 40102810245370000007, КБК 72011601153010005140, БИК 007162163, ОКТМО 71875000</w:t>
      </w:r>
      <w:r>
        <w:rPr>
          <w:rFonts w:ascii="Times New Roman" w:hAnsi="Times New Roman" w:cs="Times New Roman"/>
          <w:sz w:val="24"/>
          <w:szCs w:val="24"/>
        </w:rPr>
        <w:t xml:space="preserve">, УИН </w:t>
      </w:r>
      <w:r w:rsidRPr="003003BB">
        <w:rPr>
          <w:rFonts w:ascii="Times New Roman" w:hAnsi="Times New Roman" w:cs="Times New Roman"/>
          <w:color w:val="FF0000"/>
          <w:sz w:val="24"/>
          <w:szCs w:val="24"/>
        </w:rPr>
        <w:t>0412365400465003652615125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17517B"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нты - Мансийского автономного округа - Югры по адресу: г. Нижневартовск, ул. Нефтяников, д. 6, каб. 128.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Постановл</w:t>
      </w:r>
      <w:r w:rsidRPr="0017517B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E572F9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45F48"/>
    <w:rsid w:val="00074772"/>
    <w:rsid w:val="00107830"/>
    <w:rsid w:val="0017517B"/>
    <w:rsid w:val="001D5B79"/>
    <w:rsid w:val="003003BB"/>
    <w:rsid w:val="0038339E"/>
    <w:rsid w:val="003A3761"/>
    <w:rsid w:val="0040581B"/>
    <w:rsid w:val="004974A3"/>
    <w:rsid w:val="004C501F"/>
    <w:rsid w:val="004F52CD"/>
    <w:rsid w:val="0055147B"/>
    <w:rsid w:val="006D7F14"/>
    <w:rsid w:val="00753D02"/>
    <w:rsid w:val="00844CFC"/>
    <w:rsid w:val="008F3E62"/>
    <w:rsid w:val="00984A20"/>
    <w:rsid w:val="009A5BB5"/>
    <w:rsid w:val="009F2F62"/>
    <w:rsid w:val="00A247C0"/>
    <w:rsid w:val="00A3774A"/>
    <w:rsid w:val="00AF5CAE"/>
    <w:rsid w:val="00B20801"/>
    <w:rsid w:val="00C17211"/>
    <w:rsid w:val="00D32D8A"/>
    <w:rsid w:val="00DD5F84"/>
    <w:rsid w:val="00E572F9"/>
    <w:rsid w:val="00EC3899"/>
    <w:rsid w:val="00F50060"/>
    <w:rsid w:val="00FB7266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